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05A" w:rsidRPr="0040088D" w:rsidRDefault="000A005A" w:rsidP="000A005A">
      <w:pPr>
        <w:spacing w:after="0" w:line="360" w:lineRule="auto"/>
        <w:ind w:firstLine="709"/>
        <w:jc w:val="right"/>
        <w:rPr>
          <w:rFonts w:ascii="Times New Roman" w:eastAsia="PMingLiU" w:hAnsi="Times New Roman" w:cs="Times New Roman"/>
          <w:sz w:val="28"/>
          <w:szCs w:val="28"/>
          <w:lang w:eastAsia="ru-RU"/>
        </w:rPr>
      </w:pPr>
      <w:r w:rsidRPr="000A005A">
        <w:rPr>
          <w:rFonts w:ascii="Times New Roman" w:eastAsia="PMingLiU" w:hAnsi="Times New Roman" w:cs="Times New Roman"/>
          <w:sz w:val="28"/>
          <w:szCs w:val="28"/>
          <w:lang w:eastAsia="ru-RU"/>
        </w:rPr>
        <w:tab/>
      </w:r>
      <w:r w:rsidRPr="0040088D">
        <w:rPr>
          <w:rFonts w:ascii="Times New Roman" w:eastAsia="PMingLiU" w:hAnsi="Times New Roman" w:cs="Times New Roman"/>
          <w:sz w:val="28"/>
          <w:szCs w:val="28"/>
          <w:lang w:eastAsia="ru-RU"/>
        </w:rPr>
        <w:t>П</w:t>
      </w:r>
      <w:r w:rsidR="0040088D">
        <w:rPr>
          <w:rFonts w:ascii="Times New Roman" w:eastAsia="PMingLiU" w:hAnsi="Times New Roman" w:cs="Times New Roman"/>
          <w:sz w:val="28"/>
          <w:szCs w:val="28"/>
          <w:lang w:eastAsia="ru-RU"/>
        </w:rPr>
        <w:t>роект</w:t>
      </w:r>
    </w:p>
    <w:p w:rsidR="000A005A" w:rsidRDefault="000A005A" w:rsidP="000A005A">
      <w:pPr>
        <w:spacing w:after="0" w:line="36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ru-RU"/>
        </w:rPr>
      </w:pPr>
    </w:p>
    <w:p w:rsidR="00D1614B" w:rsidRPr="000A005A" w:rsidRDefault="00D1614B" w:rsidP="000A005A">
      <w:pPr>
        <w:spacing w:after="0" w:line="36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ru-RU"/>
        </w:rPr>
      </w:pPr>
    </w:p>
    <w:p w:rsidR="000A005A" w:rsidRPr="00D1614B" w:rsidRDefault="000A005A" w:rsidP="000A005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1614B">
        <w:rPr>
          <w:rFonts w:ascii="Times New Roman" w:hAnsi="Times New Roman" w:cs="Times New Roman"/>
          <w:b/>
          <w:sz w:val="28"/>
          <w:szCs w:val="28"/>
          <w:lang w:eastAsia="ru-RU"/>
        </w:rPr>
        <w:t>ПОСТАНОВЛЕНИЕ КАБИНЕТА МИНИСТРОВ</w:t>
      </w:r>
    </w:p>
    <w:p w:rsidR="000A005A" w:rsidRPr="00D1614B" w:rsidRDefault="000A005A" w:rsidP="000A005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1614B">
        <w:rPr>
          <w:rFonts w:ascii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</w:p>
    <w:p w:rsidR="000A005A" w:rsidRPr="00D1614B" w:rsidRDefault="000A005A" w:rsidP="000A005A">
      <w:pPr>
        <w:spacing w:after="0" w:line="360" w:lineRule="auto"/>
        <w:ind w:firstLine="709"/>
        <w:jc w:val="center"/>
        <w:rPr>
          <w:rFonts w:ascii="Times New Roman" w:eastAsia="PMingLiU" w:hAnsi="Times New Roman" w:cs="Times New Roman"/>
          <w:sz w:val="28"/>
          <w:szCs w:val="28"/>
          <w:lang w:eastAsia="ru-RU"/>
        </w:rPr>
      </w:pPr>
    </w:p>
    <w:p w:rsidR="001B61F8" w:rsidRPr="00FD3167" w:rsidRDefault="000A005A" w:rsidP="00FD316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167">
        <w:rPr>
          <w:rFonts w:ascii="Times New Roman" w:hAnsi="Times New Roman" w:cs="Times New Roman"/>
          <w:b/>
          <w:sz w:val="28"/>
          <w:szCs w:val="28"/>
        </w:rPr>
        <w:t xml:space="preserve">Об утверждении Программы </w:t>
      </w:r>
      <w:r w:rsidR="001B61F8" w:rsidRPr="00FD3167">
        <w:rPr>
          <w:rFonts w:ascii="Times New Roman" w:eastAsia="Calibri" w:hAnsi="Times New Roman" w:cs="Times New Roman"/>
          <w:b/>
          <w:sz w:val="28"/>
          <w:szCs w:val="28"/>
        </w:rPr>
        <w:t>по поддержке</w:t>
      </w:r>
    </w:p>
    <w:p w:rsidR="001B61F8" w:rsidRPr="00FD3167" w:rsidRDefault="001B61F8" w:rsidP="00FD3167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D3167">
        <w:rPr>
          <w:rFonts w:ascii="Times New Roman" w:eastAsia="Calibri" w:hAnsi="Times New Roman" w:cs="Times New Roman"/>
          <w:b/>
          <w:sz w:val="28"/>
          <w:szCs w:val="28"/>
        </w:rPr>
        <w:t xml:space="preserve">и развитию электронной коммерции в Кыргызской Республике </w:t>
      </w:r>
      <w:r w:rsidRPr="00FD3167">
        <w:rPr>
          <w:rFonts w:ascii="Times New Roman" w:eastAsia="Calibri" w:hAnsi="Times New Roman" w:cs="Times New Roman"/>
          <w:b/>
          <w:sz w:val="28"/>
          <w:szCs w:val="28"/>
        </w:rPr>
        <w:br/>
        <w:t>на 2022-2027 годы</w:t>
      </w:r>
    </w:p>
    <w:p w:rsidR="000A005A" w:rsidRPr="00FD3167" w:rsidRDefault="000A005A" w:rsidP="00FD31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D3167" w:rsidRPr="00FD3167" w:rsidRDefault="000A005A" w:rsidP="00FD3167">
      <w:pPr>
        <w:pStyle w:val="a3"/>
        <w:ind w:firstLine="708"/>
        <w:jc w:val="both"/>
        <w:rPr>
          <w:rFonts w:ascii="Times New Roman" w:eastAsia="PMingLiU" w:hAnsi="Times New Roman" w:cs="Times New Roman"/>
          <w:sz w:val="28"/>
          <w:szCs w:val="28"/>
          <w:lang w:eastAsia="ru-RU"/>
        </w:rPr>
      </w:pPr>
      <w:r w:rsidRPr="00FD3167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1B61F8" w:rsidRPr="00FD3167">
        <w:rPr>
          <w:rFonts w:ascii="Times New Roman" w:hAnsi="Times New Roman" w:cs="Times New Roman"/>
          <w:sz w:val="28"/>
          <w:szCs w:val="28"/>
        </w:rPr>
        <w:t>развития электронной коммерции в Кыргызской Республике</w:t>
      </w:r>
      <w:r w:rsidRPr="00FD3167">
        <w:rPr>
          <w:rFonts w:ascii="Times New Roman" w:hAnsi="Times New Roman" w:cs="Times New Roman"/>
          <w:sz w:val="28"/>
          <w:szCs w:val="28"/>
        </w:rPr>
        <w:t xml:space="preserve">, </w:t>
      </w:r>
      <w:r w:rsidR="00FD3167" w:rsidRPr="00FD3167">
        <w:rPr>
          <w:rFonts w:ascii="Times New Roman" w:eastAsia="PMingLiU" w:hAnsi="Times New Roman" w:cs="Times New Roman"/>
          <w:sz w:val="28"/>
          <w:szCs w:val="28"/>
          <w:lang w:eastAsia="ru-RU"/>
        </w:rPr>
        <w:t>в соответствии статьями 13 и 17 конституционного Закона Кыргызской Республики «О Кабинете Министров Кыргызской Республики», Кабинет Министров Кыргызской Республики постановляет:</w:t>
      </w:r>
    </w:p>
    <w:p w:rsidR="00FD3167" w:rsidRDefault="000A005A" w:rsidP="00FD3167">
      <w:pPr>
        <w:pStyle w:val="tkTekst"/>
        <w:numPr>
          <w:ilvl w:val="0"/>
          <w:numId w:val="1"/>
        </w:numPr>
        <w:spacing w:line="240" w:lineRule="auto"/>
        <w:ind w:left="0" w:firstLine="85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E4192">
        <w:rPr>
          <w:rFonts w:ascii="Times New Roman" w:eastAsiaTheme="minorHAnsi" w:hAnsi="Times New Roman" w:cs="Times New Roman"/>
          <w:sz w:val="28"/>
          <w:szCs w:val="28"/>
          <w:lang w:eastAsia="en-US"/>
        </w:rPr>
        <w:t>Утвердить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  <w:bookmarkStart w:id="0" w:name="_GoBack"/>
      <w:bookmarkEnd w:id="0"/>
    </w:p>
    <w:p w:rsidR="00FD3167" w:rsidRPr="0040088D" w:rsidRDefault="000A005A" w:rsidP="00E37DC7">
      <w:pPr>
        <w:pStyle w:val="tkTekst"/>
        <w:spacing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D316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Программу по </w:t>
      </w:r>
      <w:r w:rsidR="00FD3167" w:rsidRPr="00FD3167">
        <w:rPr>
          <w:rFonts w:ascii="Times New Roman" w:eastAsia="Calibri" w:hAnsi="Times New Roman" w:cs="Times New Roman"/>
          <w:sz w:val="28"/>
          <w:szCs w:val="28"/>
        </w:rPr>
        <w:t xml:space="preserve">поддержке и развитию электронной коммерции в Кыргызской Республике </w:t>
      </w:r>
      <w:r w:rsidR="00FD3167" w:rsidRPr="0040088D">
        <w:rPr>
          <w:rFonts w:ascii="Times New Roman" w:eastAsia="Calibri" w:hAnsi="Times New Roman" w:cs="Times New Roman"/>
          <w:sz w:val="28"/>
          <w:szCs w:val="28"/>
        </w:rPr>
        <w:t>на 2022-2027 годы,</w:t>
      </w:r>
      <w:r w:rsidRPr="0040088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согласно приложению 1;</w:t>
      </w:r>
    </w:p>
    <w:p w:rsidR="000A005A" w:rsidRPr="005E4192" w:rsidRDefault="000A005A" w:rsidP="00FD3167">
      <w:pPr>
        <w:pStyle w:val="tkTekst"/>
        <w:spacing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0088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План мероприятий по реализации </w:t>
      </w:r>
      <w:r w:rsidR="00E37DC7" w:rsidRPr="0040088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 </w:t>
      </w:r>
      <w:r w:rsidR="00E37DC7" w:rsidRPr="0040088D">
        <w:rPr>
          <w:rFonts w:ascii="Times New Roman" w:eastAsia="Calibri" w:hAnsi="Times New Roman" w:cs="Times New Roman"/>
          <w:sz w:val="28"/>
          <w:szCs w:val="28"/>
        </w:rPr>
        <w:t>поддержке и развитию электронной коммерции в Кыргызской Республике на 2022-2027 годы</w:t>
      </w:r>
      <w:r w:rsidRPr="005E419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(далее – План мероприятий) согласно приложению 2.</w:t>
      </w:r>
    </w:p>
    <w:p w:rsidR="000A005A" w:rsidRDefault="000A005A" w:rsidP="000A005A">
      <w:pPr>
        <w:pStyle w:val="tkTekst"/>
        <w:spacing w:line="240" w:lineRule="auto"/>
        <w:ind w:firstLine="85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Pr="005E4192">
        <w:rPr>
          <w:rFonts w:ascii="Times New Roman" w:eastAsiaTheme="minorHAnsi" w:hAnsi="Times New Roman" w:cs="Times New Roman"/>
          <w:sz w:val="28"/>
          <w:szCs w:val="28"/>
          <w:lang w:eastAsia="en-US"/>
        </w:rPr>
        <w:t>. Министерствам, государственным комитетам, административным ведомствам и органам местного самоуправления (по согласованию)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0A005A" w:rsidRPr="005E4192" w:rsidRDefault="000A005A" w:rsidP="000A005A">
      <w:pPr>
        <w:pStyle w:val="tkTekst"/>
        <w:spacing w:line="240" w:lineRule="auto"/>
        <w:ind w:firstLine="85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Pr="005E419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 ежегодном формировании и внесении изменений в республиканский бюджет предусмотреть финансирование расходов на реализацию Плана мероприятий.</w:t>
      </w:r>
    </w:p>
    <w:p w:rsidR="000A005A" w:rsidRDefault="000A005A" w:rsidP="000A005A">
      <w:pPr>
        <w:pStyle w:val="tkTekst"/>
        <w:spacing w:line="240" w:lineRule="auto"/>
        <w:ind w:firstLine="85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Pr="005E4192">
        <w:rPr>
          <w:rFonts w:ascii="Times New Roman" w:eastAsiaTheme="minorHAnsi" w:hAnsi="Times New Roman" w:cs="Times New Roman"/>
          <w:sz w:val="28"/>
          <w:szCs w:val="28"/>
          <w:lang w:eastAsia="en-US"/>
        </w:rPr>
        <w:t>. Министерствам, государственным комитетам, административным</w:t>
      </w:r>
      <w:r w:rsidRPr="003D2D2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ведомствам, </w:t>
      </w:r>
      <w:r w:rsidRPr="006458F9">
        <w:rPr>
          <w:rFonts w:ascii="Times New Roman" w:eastAsiaTheme="minorHAnsi" w:hAnsi="Times New Roman" w:cs="Times New Roman"/>
          <w:sz w:val="28"/>
          <w:szCs w:val="28"/>
          <w:lang w:eastAsia="en-US"/>
        </w:rPr>
        <w:t>органам местного самоуправления (по согласованию)</w:t>
      </w:r>
      <w:r w:rsidRPr="003D2D2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Национальному банку Кыргызской Республики (по согласованию)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0A005A" w:rsidRPr="003D2D27" w:rsidRDefault="000A005A" w:rsidP="000A005A">
      <w:pPr>
        <w:pStyle w:val="tkTekst"/>
        <w:spacing w:line="240" w:lineRule="auto"/>
        <w:ind w:firstLine="85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Pr="003D2D2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ежеквартально, не позднее 15 числа месяца, следующего за отчетным периодом, представлять информацию об исполнении </w:t>
      </w:r>
      <w:r w:rsidRPr="00C32C2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Плана мероприятий </w:t>
      </w:r>
      <w:r w:rsidRPr="003D2D2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Министерство экономики </w:t>
      </w:r>
      <w:r w:rsidR="00E37DC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 коммерции </w:t>
      </w:r>
      <w:r w:rsidRPr="003D2D27">
        <w:rPr>
          <w:rFonts w:ascii="Times New Roman" w:eastAsiaTheme="minorHAnsi" w:hAnsi="Times New Roman" w:cs="Times New Roman"/>
          <w:sz w:val="28"/>
          <w:szCs w:val="28"/>
          <w:lang w:eastAsia="en-US"/>
        </w:rPr>
        <w:t>Кыргызской Республики для обобщения.</w:t>
      </w:r>
    </w:p>
    <w:p w:rsidR="000A005A" w:rsidRDefault="000A005A" w:rsidP="000A005A">
      <w:pPr>
        <w:pStyle w:val="tkTekst"/>
        <w:tabs>
          <w:tab w:val="left" w:pos="1134"/>
        </w:tabs>
        <w:spacing w:line="240" w:lineRule="auto"/>
        <w:ind w:firstLine="85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 w:rsidRPr="003D2D2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Министерству экономики </w:t>
      </w:r>
      <w:r w:rsidR="00E37DC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 коммерции </w:t>
      </w:r>
      <w:r w:rsidRPr="003D2D2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Кыргызской Республики, ежеквартально, не позднее 30 числа месяца, следующего за отчетным периодом, представлять в </w:t>
      </w:r>
      <w:r w:rsidR="00E37DC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Администрацию Президента </w:t>
      </w:r>
      <w:r w:rsidRPr="003D2D2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Кыргызской Республики обобщенную информацию о ходе исполнения </w:t>
      </w:r>
      <w:hyperlink r:id="rId6" w:history="1">
        <w:r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Плана</w:t>
        </w:r>
      </w:hyperlink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мероприятий</w:t>
      </w:r>
      <w:r w:rsidRPr="003D2D27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0A005A" w:rsidRDefault="000A005A" w:rsidP="000A005A">
      <w:pPr>
        <w:pStyle w:val="tkTekst"/>
        <w:spacing w:line="240" w:lineRule="auto"/>
        <w:ind w:firstLine="85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5</w:t>
      </w:r>
      <w:r w:rsidRPr="003D2D2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Установить персональную ответственность руководителей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государственных органов</w:t>
      </w:r>
      <w:r w:rsidRPr="003D2D2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 качественное и своевременное выполнение </w:t>
      </w:r>
      <w:hyperlink r:id="rId7" w:history="1">
        <w:r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Плана</w:t>
        </w:r>
      </w:hyperlink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мероприятий</w:t>
      </w:r>
      <w:r w:rsidRPr="003D2D27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0A005A" w:rsidRPr="003D2D27" w:rsidRDefault="000A005A" w:rsidP="000A005A">
      <w:pPr>
        <w:pStyle w:val="tkTekst"/>
        <w:spacing w:line="240" w:lineRule="auto"/>
        <w:ind w:firstLine="85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6</w:t>
      </w:r>
      <w:r w:rsidRPr="003D2D2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proofErr w:type="gramStart"/>
      <w:r w:rsidRPr="003D2D27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Контроль за</w:t>
      </w:r>
      <w:proofErr w:type="gramEnd"/>
      <w:r w:rsidRPr="003D2D2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исполнением настоящего постановления возложить на </w:t>
      </w:r>
      <w:r w:rsidR="00B4399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соответствующие отделы Администрации Президента </w:t>
      </w:r>
      <w:r w:rsidRPr="003D2D2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Кыргызской Республики.</w:t>
      </w:r>
    </w:p>
    <w:p w:rsidR="000A005A" w:rsidRPr="003D2D27" w:rsidRDefault="000A005A" w:rsidP="000A005A">
      <w:pPr>
        <w:pStyle w:val="tkTekst"/>
        <w:spacing w:line="240" w:lineRule="auto"/>
        <w:ind w:firstLine="85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7</w:t>
      </w:r>
      <w:r w:rsidRPr="003D2D27">
        <w:rPr>
          <w:rFonts w:ascii="Times New Roman" w:eastAsiaTheme="minorHAnsi" w:hAnsi="Times New Roman" w:cs="Times New Roman"/>
          <w:sz w:val="28"/>
          <w:szCs w:val="28"/>
          <w:lang w:eastAsia="en-US"/>
        </w:rPr>
        <w:t>. Настоящее постановление вступает в силу по истечении семи дней со дня официального опубликования.</w:t>
      </w:r>
    </w:p>
    <w:p w:rsidR="000A005A" w:rsidRDefault="000A005A" w:rsidP="000A005A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A005A" w:rsidRDefault="000A005A" w:rsidP="000A005A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43993" w:rsidRDefault="00B43993" w:rsidP="000A005A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43993" w:rsidRPr="003D2D27" w:rsidRDefault="00B43993" w:rsidP="000A005A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А.У.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sectPr w:rsidR="00B43993" w:rsidRPr="003D2D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02E51"/>
    <w:multiLevelType w:val="hybridMultilevel"/>
    <w:tmpl w:val="E1D67E54"/>
    <w:lvl w:ilvl="0" w:tplc="74F0B1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05A"/>
    <w:rsid w:val="000A005A"/>
    <w:rsid w:val="001B61F8"/>
    <w:rsid w:val="0040088D"/>
    <w:rsid w:val="006B78DC"/>
    <w:rsid w:val="008D3E25"/>
    <w:rsid w:val="00B43993"/>
    <w:rsid w:val="00D1614B"/>
    <w:rsid w:val="00E37DC7"/>
    <w:rsid w:val="00FD3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0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0A005A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0A005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0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0A005A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0A005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file:///D:\&#1040;&#1081;&#1089;&#1091;&#1083;&#1091;&#1091;\D\&#1056;&#1072;&#1073;&#1086;&#1095;&#1080;&#1081;%20&#1089;&#1090;&#1086;&#1083;\&#1040;&#1081;&#1089;&#1091;&#1083;&#1091;&#1091;\&#1055;&#1056;&#1069;_2018-2022\&#1055;&#1056;&#1069;%20(&#1089;&#1090;&#1072;&#1088;&#1099;&#1077;)\&#1055;&#1086;&#1089;&#1090;&#1072;&#1085;&#1086;&#1074;&#1083;&#1077;&#1085;&#1080;&#1077;%20&#1055;&#1050;&#1056;%20(&#1055;&#1056;&#1069;%20&#1085;&#1072;%202015-2017).mh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D:\&#1040;&#1081;&#1089;&#1091;&#1083;&#1091;&#1091;\D\&#1056;&#1072;&#1073;&#1086;&#1095;&#1080;&#1081;%20&#1089;&#1090;&#1086;&#1083;\&#1040;&#1081;&#1089;&#1091;&#1083;&#1091;&#1091;\&#1055;&#1056;&#1069;_2018-2022\&#1055;&#1056;&#1069;%20(&#1089;&#1090;&#1072;&#1088;&#1099;&#1077;)\&#1055;&#1086;&#1089;&#1090;&#1072;&#1085;&#1086;&#1074;&#1083;&#1077;&#1085;&#1080;&#1077;%20&#1055;&#1050;&#1056;%20(&#1055;&#1056;&#1069;%20&#1085;&#1072;%202015-2017).mh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Жылдызбек ЖЖА. Жумаков</dc:creator>
  <cp:lastModifiedBy>Джусумалиев Нурлан. С</cp:lastModifiedBy>
  <cp:revision>4</cp:revision>
  <dcterms:created xsi:type="dcterms:W3CDTF">2022-02-01T09:12:00Z</dcterms:created>
  <dcterms:modified xsi:type="dcterms:W3CDTF">2022-02-15T04:15:00Z</dcterms:modified>
</cp:coreProperties>
</file>